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631" w:rsidRPr="00D7620E" w:rsidRDefault="00D7620E" w:rsidP="00D762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620E">
        <w:rPr>
          <w:rFonts w:ascii="Times New Roman" w:hAnsi="Times New Roman" w:cs="Times New Roman"/>
          <w:b/>
          <w:sz w:val="32"/>
          <w:szCs w:val="32"/>
        </w:rPr>
        <w:t>Финансовый отчет за 2018 год</w:t>
      </w:r>
    </w:p>
    <w:tbl>
      <w:tblPr>
        <w:tblW w:w="10514" w:type="dxa"/>
        <w:tblInd w:w="93" w:type="dxa"/>
        <w:tblLook w:val="04A0" w:firstRow="1" w:lastRow="0" w:firstColumn="1" w:lastColumn="0" w:noHBand="0" w:noVBand="1"/>
      </w:tblPr>
      <w:tblGrid>
        <w:gridCol w:w="7035"/>
        <w:gridCol w:w="1169"/>
        <w:gridCol w:w="2310"/>
      </w:tblGrid>
      <w:tr w:rsidR="00D7620E" w:rsidRPr="00EA4EC7" w:rsidTr="00D7620E">
        <w:trPr>
          <w:trHeight w:val="218"/>
        </w:trPr>
        <w:tc>
          <w:tcPr>
            <w:tcW w:w="10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об источниках получения средств</w:t>
            </w:r>
          </w:p>
        </w:tc>
      </w:tr>
      <w:tr w:rsidR="00D7620E" w:rsidRPr="00EA4EC7" w:rsidTr="00D7620E">
        <w:trPr>
          <w:trHeight w:val="218"/>
        </w:trPr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620E" w:rsidRPr="00EA4EC7" w:rsidRDefault="00D7620E" w:rsidP="009F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620E" w:rsidRPr="00EA4EC7" w:rsidTr="00D7620E">
        <w:trPr>
          <w:trHeight w:val="436"/>
        </w:trPr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20E" w:rsidRPr="00EA4EC7" w:rsidRDefault="00D7620E" w:rsidP="009F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0E" w:rsidRPr="00EA4EC7" w:rsidRDefault="00D7620E" w:rsidP="009F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строки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20E" w:rsidRPr="00EA4EC7" w:rsidRDefault="00D7620E" w:rsidP="009F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профинансировано</w:t>
            </w:r>
          </w:p>
        </w:tc>
      </w:tr>
      <w:tr w:rsidR="00D7620E" w:rsidRPr="00EA4EC7" w:rsidTr="00D7620E">
        <w:trPr>
          <w:trHeight w:val="218"/>
        </w:trPr>
        <w:tc>
          <w:tcPr>
            <w:tcW w:w="7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0E" w:rsidRPr="00EA4EC7" w:rsidRDefault="00D7620E" w:rsidP="009F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- всего (сумма строк 02,03)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47952</w:t>
            </w:r>
          </w:p>
        </w:tc>
      </w:tr>
      <w:tr w:rsidR="00D7620E" w:rsidRPr="00EA4EC7" w:rsidTr="00D7620E">
        <w:trPr>
          <w:trHeight w:val="218"/>
        </w:trPr>
        <w:tc>
          <w:tcPr>
            <w:tcW w:w="7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20E" w:rsidRPr="00EA4EC7" w:rsidRDefault="00D7620E" w:rsidP="009F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Текущее бюджетное </w:t>
            </w:r>
            <w:proofErr w:type="spellStart"/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финанасирование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36588</w:t>
            </w:r>
          </w:p>
        </w:tc>
      </w:tr>
      <w:tr w:rsidR="00D7620E" w:rsidRPr="00EA4EC7" w:rsidTr="00D7620E">
        <w:trPr>
          <w:trHeight w:val="218"/>
        </w:trPr>
        <w:tc>
          <w:tcPr>
            <w:tcW w:w="7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20E" w:rsidRPr="00EA4EC7" w:rsidRDefault="00D7620E" w:rsidP="009F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 финансирования - всего (сумма строк 04-08)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11364</w:t>
            </w:r>
          </w:p>
        </w:tc>
      </w:tr>
      <w:tr w:rsidR="00D7620E" w:rsidRPr="00EA4EC7" w:rsidTr="00D7620E">
        <w:trPr>
          <w:trHeight w:val="436"/>
        </w:trPr>
        <w:tc>
          <w:tcPr>
            <w:tcW w:w="7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20E" w:rsidRPr="00EA4EC7" w:rsidRDefault="00D7620E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                                                                                                                                                       остаток средств на начало отчетного периода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3085</w:t>
            </w:r>
          </w:p>
        </w:tc>
      </w:tr>
      <w:tr w:rsidR="00D7620E" w:rsidRPr="00EA4EC7" w:rsidTr="00D7620E">
        <w:trPr>
          <w:trHeight w:val="218"/>
        </w:trPr>
        <w:tc>
          <w:tcPr>
            <w:tcW w:w="7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20E" w:rsidRPr="00EA4EC7" w:rsidRDefault="00D7620E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платных дополнительных образовательных услуг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8087</w:t>
            </w:r>
          </w:p>
        </w:tc>
      </w:tr>
      <w:tr w:rsidR="00D7620E" w:rsidRPr="00EA4EC7" w:rsidTr="00D7620E">
        <w:trPr>
          <w:trHeight w:val="451"/>
        </w:trPr>
        <w:tc>
          <w:tcPr>
            <w:tcW w:w="7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20E" w:rsidRPr="00EA4EC7" w:rsidRDefault="00D7620E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производственной деятельности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7620E" w:rsidRPr="00EA4EC7" w:rsidTr="00D7620E">
        <w:trPr>
          <w:trHeight w:val="218"/>
        </w:trPr>
        <w:tc>
          <w:tcPr>
            <w:tcW w:w="7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20E" w:rsidRPr="00EA4EC7" w:rsidRDefault="00D7620E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благотворительные средства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D7620E" w:rsidRPr="00EA4EC7" w:rsidTr="00D7620E">
        <w:trPr>
          <w:trHeight w:val="218"/>
        </w:trPr>
        <w:tc>
          <w:tcPr>
            <w:tcW w:w="7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20E" w:rsidRPr="00EA4EC7" w:rsidRDefault="00D7620E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внебюджетные источники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D7620E" w:rsidRPr="00EA4EC7" w:rsidTr="00D7620E">
        <w:trPr>
          <w:trHeight w:val="218"/>
        </w:trPr>
        <w:tc>
          <w:tcPr>
            <w:tcW w:w="7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20E" w:rsidRPr="00EA4EC7" w:rsidRDefault="00D7620E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Осаток</w:t>
            </w:r>
            <w:proofErr w:type="spellEnd"/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внебюджетных средств на конец отчетного периода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0E" w:rsidRPr="00EA4EC7" w:rsidRDefault="00D7620E" w:rsidP="009F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3376</w:t>
            </w:r>
          </w:p>
        </w:tc>
      </w:tr>
    </w:tbl>
    <w:p w:rsidR="00D7620E" w:rsidRDefault="00D7620E">
      <w:bookmarkStart w:id="0" w:name="_GoBack"/>
      <w:bookmarkEnd w:id="0"/>
    </w:p>
    <w:p w:rsidR="00EA4EC7" w:rsidRPr="00D7620E" w:rsidRDefault="00EA4EC7" w:rsidP="00EA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4E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Расходы и поступление нефинансовых активов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5257"/>
        <w:gridCol w:w="913"/>
        <w:gridCol w:w="1429"/>
        <w:gridCol w:w="1010"/>
        <w:gridCol w:w="230"/>
        <w:gridCol w:w="830"/>
        <w:gridCol w:w="447"/>
        <w:gridCol w:w="230"/>
        <w:gridCol w:w="159"/>
      </w:tblGrid>
      <w:tr w:rsidR="00EA4EC7" w:rsidRPr="00D7620E" w:rsidTr="00D7620E">
        <w:trPr>
          <w:gridAfter w:val="1"/>
          <w:wAfter w:w="159" w:type="dxa"/>
          <w:trHeight w:val="211"/>
        </w:trPr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620E" w:rsidRPr="00D7620E" w:rsidTr="00D7620E">
        <w:trPr>
          <w:trHeight w:val="42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строки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расходы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осуществляемые за счет внебюджетных источников финансирования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EA4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- всего (сумма строк 02,11,18-19)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35637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6993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EA4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 и начисления на оплату труда (сумма строк 03,09,10)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28277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6413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EA4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(сумма строк 04-08)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21554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4920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группам: руководящие работники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2425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1849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15264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1965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учебно-вспомогательный персонал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обслуживающий персонал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3516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оплату труда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6490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услуг (сумма строк 12-17)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5613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4144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содержанию имущества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услуги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1747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D7620E" w:rsidRPr="00EA4EC7" w:rsidTr="00D7620E">
        <w:trPr>
          <w:trHeight w:val="211"/>
        </w:trPr>
        <w:tc>
          <w:tcPr>
            <w:tcW w:w="5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EC7" w:rsidRPr="00EA4EC7" w:rsidRDefault="00EA4EC7" w:rsidP="00D7620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нефинансовых активов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9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EC7" w:rsidRPr="00EA4EC7" w:rsidRDefault="00EA4EC7" w:rsidP="00EA4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</w:t>
            </w:r>
          </w:p>
        </w:tc>
      </w:tr>
    </w:tbl>
    <w:p w:rsidR="00EA4EC7" w:rsidRDefault="00EA4EC7"/>
    <w:sectPr w:rsidR="00EA4EC7" w:rsidSect="00D76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87"/>
    <w:rsid w:val="005C4F87"/>
    <w:rsid w:val="00D7620E"/>
    <w:rsid w:val="00EA4EC7"/>
    <w:rsid w:val="00EF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0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269</Words>
  <Characters>1539</Characters>
  <Application>Microsoft Office Word</Application>
  <DocSecurity>0</DocSecurity>
  <Lines>12</Lines>
  <Paragraphs>3</Paragraphs>
  <ScaleCrop>false</ScaleCrop>
  <Company>ATS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dc:description/>
  <cp:lastModifiedBy>UMA</cp:lastModifiedBy>
  <cp:revision>3</cp:revision>
  <dcterms:created xsi:type="dcterms:W3CDTF">2019-01-21T08:51:00Z</dcterms:created>
  <dcterms:modified xsi:type="dcterms:W3CDTF">2019-01-21T08:58:00Z</dcterms:modified>
</cp:coreProperties>
</file>